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tbl>
      <w:tblPr>
        <w:tblW w:w="0" w:type="auto"/>
        <w:jc w:val="left"/>
        <w:tblInd w:w="1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Look w:val="01E0"/>
      </w:tblPr>
      <w:tblGrid>
        <w:gridCol w:w="2321"/>
        <w:gridCol w:w="2700"/>
        <w:gridCol w:w="1538"/>
        <w:gridCol w:w="1721"/>
        <w:gridCol w:w="2040"/>
        <w:gridCol w:w="1579"/>
      </w:tblGrid>
      <w:tr xmlns:wp14="http://schemas.microsoft.com/office/word/2010/wordml" w:rsidTr="4885EC2E" w14:paraId="2988D93D" wp14:textId="77777777">
        <w:trPr>
          <w:trHeight w:val="806" w:hRule="atLeast"/>
        </w:trPr>
        <w:tc>
          <w:tcPr>
            <w:tcW w:w="2321" w:type="dxa"/>
            <w:tcBorders>
              <w:bottom w:val="single" w:color="000000" w:themeColor="text1" w:sz="4" w:space="0"/>
              <w:right w:val="single" w:color="000000" w:themeColor="text1" w:sz="4" w:space="0"/>
            </w:tcBorders>
            <w:tcMar/>
          </w:tcPr>
          <w:p w14:paraId="672A6659" wp14:textId="77777777">
            <w:pPr>
              <w:pStyle w:val="TableParagraph"/>
              <w:rPr>
                <w:rFonts w:ascii="Times New Roman"/>
                <w:sz w:val="22"/>
              </w:rPr>
            </w:pPr>
          </w:p>
          <w:p w14:paraId="0A37501D" wp14:textId="77777777">
            <w:pPr>
              <w:pStyle w:val="TableParagraph"/>
              <w:spacing w:before="30"/>
              <w:rPr>
                <w:rFonts w:ascii="Times New Roman"/>
                <w:sz w:val="22"/>
              </w:rPr>
            </w:pPr>
          </w:p>
          <w:p w14:paraId="6253663D" wp14:textId="77777777">
            <w:pPr>
              <w:pStyle w:val="TableParagraph"/>
              <w:spacing w:before="1" w:line="249" w:lineRule="exact"/>
              <w:ind w:left="107"/>
              <w:rPr>
                <w:b/>
                <w:sz w:val="22"/>
              </w:rPr>
            </w:pPr>
            <w:r>
              <w:rPr>
                <w:b/>
                <w:sz w:val="22"/>
              </w:rPr>
              <w:t>Project</w:t>
            </w:r>
            <w:r>
              <w:rPr>
                <w:b/>
                <w:spacing w:val="-9"/>
                <w:sz w:val="22"/>
              </w:rPr>
              <w:t> </w:t>
            </w:r>
            <w:r>
              <w:rPr>
                <w:b/>
                <w:spacing w:val="-4"/>
                <w:sz w:val="22"/>
              </w:rPr>
              <w:t>Name</w:t>
            </w:r>
          </w:p>
        </w:tc>
        <w:tc>
          <w:tcPr>
            <w:tcW w:w="2700" w:type="dxa"/>
            <w:tcBorders>
              <w:left w:val="single" w:color="000000" w:themeColor="text1" w:sz="4" w:space="0"/>
              <w:bottom w:val="single" w:color="000000" w:themeColor="text1" w:sz="4" w:space="0"/>
              <w:right w:val="single" w:color="000000" w:themeColor="text1" w:sz="4" w:space="0"/>
            </w:tcBorders>
            <w:tcMar/>
          </w:tcPr>
          <w:p w14:paraId="5DAB6C7B" wp14:textId="77777777">
            <w:pPr>
              <w:pStyle w:val="TableParagraph"/>
              <w:rPr>
                <w:rFonts w:ascii="Times New Roman"/>
                <w:sz w:val="22"/>
              </w:rPr>
            </w:pPr>
          </w:p>
          <w:p w14:paraId="02EB378F" wp14:textId="77777777">
            <w:pPr>
              <w:pStyle w:val="TableParagraph"/>
              <w:spacing w:before="30"/>
              <w:rPr>
                <w:rFonts w:ascii="Times New Roman"/>
                <w:sz w:val="22"/>
              </w:rPr>
            </w:pPr>
          </w:p>
          <w:p w14:paraId="1F443238" wp14:textId="77777777">
            <w:pPr>
              <w:pStyle w:val="TableParagraph"/>
              <w:spacing w:before="1" w:line="249" w:lineRule="exact"/>
              <w:ind w:left="112"/>
              <w:rPr>
                <w:b/>
                <w:sz w:val="22"/>
              </w:rPr>
            </w:pPr>
            <w:r>
              <w:rPr>
                <w:b/>
                <w:sz w:val="22"/>
              </w:rPr>
              <w:t>Applicant</w:t>
            </w:r>
            <w:r>
              <w:rPr>
                <w:b/>
                <w:spacing w:val="-8"/>
                <w:sz w:val="22"/>
              </w:rPr>
              <w:t> </w:t>
            </w:r>
            <w:r>
              <w:rPr>
                <w:b/>
                <w:spacing w:val="-4"/>
                <w:sz w:val="22"/>
              </w:rPr>
              <w:t>Name</w:t>
            </w:r>
          </w:p>
        </w:tc>
        <w:tc>
          <w:tcPr>
            <w:tcW w:w="1538" w:type="dxa"/>
            <w:tcBorders>
              <w:left w:val="single" w:color="000000" w:themeColor="text1" w:sz="4" w:space="0"/>
              <w:bottom w:val="single" w:color="000000" w:themeColor="text1" w:sz="4" w:space="0"/>
              <w:right w:val="single" w:color="000000" w:themeColor="text1" w:sz="4" w:space="0"/>
            </w:tcBorders>
            <w:tcMar/>
          </w:tcPr>
          <w:p w14:paraId="015E46D5" wp14:textId="77777777">
            <w:pPr>
              <w:pStyle w:val="TableParagraph"/>
              <w:spacing w:before="246" w:line="270" w:lineRule="atLeast"/>
              <w:ind w:left="288" w:firstLine="139"/>
              <w:rPr>
                <w:b/>
                <w:sz w:val="22"/>
              </w:rPr>
            </w:pPr>
            <w:r>
              <w:rPr>
                <w:b/>
                <w:spacing w:val="-2"/>
                <w:sz w:val="22"/>
              </w:rPr>
              <w:t>Amount Requested</w:t>
            </w:r>
          </w:p>
        </w:tc>
        <w:tc>
          <w:tcPr>
            <w:tcW w:w="1721" w:type="dxa"/>
            <w:tcBorders>
              <w:left w:val="single" w:color="000000" w:themeColor="text1" w:sz="4" w:space="0"/>
              <w:bottom w:val="single" w:color="000000" w:themeColor="text1" w:sz="4" w:space="0"/>
              <w:right w:val="single" w:color="000000" w:themeColor="text1" w:sz="4" w:space="0"/>
            </w:tcBorders>
            <w:tcMar/>
          </w:tcPr>
          <w:p w14:paraId="6A05A809" wp14:textId="77777777">
            <w:pPr>
              <w:pStyle w:val="TableParagraph"/>
              <w:rPr>
                <w:rFonts w:ascii="Times New Roman"/>
                <w:sz w:val="22"/>
              </w:rPr>
            </w:pPr>
          </w:p>
          <w:p w14:paraId="5A39BBE3" wp14:textId="77777777">
            <w:pPr>
              <w:pStyle w:val="TableParagraph"/>
              <w:spacing w:before="30"/>
              <w:rPr>
                <w:rFonts w:ascii="Times New Roman"/>
                <w:sz w:val="22"/>
              </w:rPr>
            </w:pPr>
          </w:p>
          <w:p w14:paraId="4895334A" wp14:textId="77777777">
            <w:pPr>
              <w:pStyle w:val="TableParagraph"/>
              <w:spacing w:before="1" w:line="249" w:lineRule="exact"/>
              <w:ind w:right="137"/>
              <w:jc w:val="right"/>
              <w:rPr>
                <w:b/>
                <w:sz w:val="22"/>
              </w:rPr>
            </w:pPr>
            <w:r>
              <w:rPr>
                <w:b/>
                <w:sz w:val="22"/>
              </w:rPr>
              <w:t>Matching</w:t>
            </w:r>
            <w:r>
              <w:rPr>
                <w:b/>
                <w:spacing w:val="-5"/>
                <w:sz w:val="22"/>
              </w:rPr>
              <w:t> </w:t>
            </w:r>
            <w:r>
              <w:rPr>
                <w:b/>
                <w:spacing w:val="-2"/>
                <w:sz w:val="22"/>
              </w:rPr>
              <w:t>Funds</w:t>
            </w:r>
          </w:p>
        </w:tc>
        <w:tc>
          <w:tcPr>
            <w:tcW w:w="2040" w:type="dxa"/>
            <w:tcBorders>
              <w:left w:val="single" w:color="000000" w:themeColor="text1" w:sz="4" w:space="0"/>
              <w:bottom w:val="single" w:color="000000" w:themeColor="text1" w:sz="4" w:space="0"/>
              <w:right w:val="single" w:color="000000" w:themeColor="text1" w:sz="4" w:space="0"/>
            </w:tcBorders>
            <w:tcMar/>
          </w:tcPr>
          <w:p w14:paraId="41C8F396" wp14:textId="77777777">
            <w:pPr>
              <w:pStyle w:val="TableParagraph"/>
              <w:rPr>
                <w:rFonts w:ascii="Times New Roman"/>
                <w:sz w:val="22"/>
              </w:rPr>
            </w:pPr>
          </w:p>
          <w:p w14:paraId="72A3D3EC" wp14:textId="77777777">
            <w:pPr>
              <w:pStyle w:val="TableParagraph"/>
              <w:spacing w:before="30"/>
              <w:rPr>
                <w:rFonts w:ascii="Times New Roman"/>
                <w:sz w:val="22"/>
              </w:rPr>
            </w:pPr>
          </w:p>
          <w:p w14:paraId="5457B4CC" wp14:textId="77777777">
            <w:pPr>
              <w:pStyle w:val="TableParagraph"/>
              <w:spacing w:before="1" w:line="249" w:lineRule="exact"/>
              <w:ind w:left="219"/>
              <w:rPr>
                <w:b/>
                <w:sz w:val="22"/>
              </w:rPr>
            </w:pPr>
            <w:r>
              <w:rPr>
                <w:b/>
                <w:sz w:val="22"/>
              </w:rPr>
              <w:t>Total</w:t>
            </w:r>
            <w:r>
              <w:rPr>
                <w:b/>
                <w:spacing w:val="-7"/>
                <w:sz w:val="22"/>
              </w:rPr>
              <w:t> </w:t>
            </w:r>
            <w:r>
              <w:rPr>
                <w:b/>
                <w:sz w:val="22"/>
              </w:rPr>
              <w:t>Project</w:t>
            </w:r>
            <w:r>
              <w:rPr>
                <w:b/>
                <w:spacing w:val="-4"/>
                <w:sz w:val="22"/>
              </w:rPr>
              <w:t> Cost</w:t>
            </w:r>
          </w:p>
        </w:tc>
        <w:tc>
          <w:tcPr>
            <w:tcW w:w="1579" w:type="dxa"/>
            <w:tcBorders>
              <w:left w:val="single" w:color="000000" w:themeColor="text1" w:sz="4" w:space="0"/>
              <w:bottom w:val="single" w:color="000000" w:themeColor="text1" w:sz="4" w:space="0"/>
            </w:tcBorders>
            <w:tcMar/>
          </w:tcPr>
          <w:p w14:paraId="6DF72083" wp14:textId="77777777">
            <w:pPr>
              <w:pStyle w:val="TableParagraph"/>
              <w:ind w:left="405" w:firstLine="64"/>
              <w:rPr>
                <w:b/>
                <w:sz w:val="22"/>
              </w:rPr>
            </w:pPr>
            <w:r>
              <w:rPr>
                <w:b/>
                <w:spacing w:val="-2"/>
                <w:sz w:val="22"/>
              </w:rPr>
              <w:t>Project Location</w:t>
            </w:r>
          </w:p>
          <w:p w14:paraId="56703800" wp14:textId="77777777">
            <w:pPr>
              <w:pStyle w:val="TableParagraph"/>
              <w:spacing w:line="249" w:lineRule="exact"/>
              <w:ind w:left="501"/>
              <w:rPr>
                <w:b/>
                <w:sz w:val="22"/>
              </w:rPr>
            </w:pPr>
            <w:r>
              <w:rPr>
                <w:b/>
                <w:spacing w:val="-2"/>
                <w:sz w:val="22"/>
              </w:rPr>
              <w:t>(Zone)</w:t>
            </w:r>
          </w:p>
        </w:tc>
      </w:tr>
      <w:tr xmlns:wp14="http://schemas.microsoft.com/office/word/2010/wordml" w:rsidTr="4885EC2E" w14:paraId="0D2C2322" wp14:textId="77777777">
        <w:trPr>
          <w:trHeight w:val="630" w:hRule="atLeast"/>
        </w:trPr>
        <w:tc>
          <w:tcPr>
            <w:tcW w:w="2321" w:type="dxa"/>
            <w:tcBorders>
              <w:top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P="4C222F76" w14:paraId="2C522DF8" wp14:textId="19675E5C">
            <w:pPr>
              <w:pStyle w:val="TableParagraph"/>
              <w:suppressLineNumbers w:val="0"/>
              <w:bidi w:val="0"/>
              <w:spacing w:before="44" w:beforeAutospacing="off" w:after="0" w:afterAutospacing="off" w:line="240" w:lineRule="auto"/>
              <w:ind w:left="107" w:right="327"/>
              <w:jc w:val="left"/>
            </w:pPr>
            <w:r w:rsidRPr="4C222F76" w:rsidR="76D675CE">
              <w:rPr>
                <w:sz w:val="22"/>
                <w:szCs w:val="22"/>
              </w:rPr>
              <w:t>Matthews Lanes Creek Conservation Easement</w:t>
            </w:r>
          </w:p>
        </w:tc>
        <w:tc>
          <w:tcPr>
            <w:tcW w:w="2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P="4C222F76" w14:paraId="4B3B79BD" wp14:textId="682215CF">
            <w:pPr>
              <w:pStyle w:val="TableParagraph"/>
              <w:suppressLineNumbers w:val="0"/>
              <w:bidi w:val="0"/>
              <w:spacing w:before="179" w:beforeAutospacing="off" w:after="0" w:afterAutospacing="off" w:line="240" w:lineRule="auto"/>
              <w:ind w:left="112" w:right="0"/>
              <w:jc w:val="left"/>
            </w:pPr>
            <w:r w:rsidRPr="4C222F76" w:rsidR="76D675CE">
              <w:rPr>
                <w:sz w:val="22"/>
                <w:szCs w:val="22"/>
              </w:rPr>
              <w:t>Sagebrush Steppe Land Trust</w:t>
            </w:r>
          </w:p>
        </w:tc>
        <w:tc>
          <w:tcPr>
            <w:tcW w:w="15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419E0FAC" w:rsidP="419E0FAC" w:rsidRDefault="419E0FAC" w14:paraId="5E0CDE01" w14:textId="7A20C2F3">
            <w:pPr>
              <w:bidi w:val="0"/>
              <w:spacing w:before="0" w:beforeAutospacing="off" w:after="0" w:afterAutospacing="off"/>
              <w:jc w:val="right"/>
              <w:rPr>
                <w:rFonts w:ascii="Calibri" w:hAnsi="Calibri" w:eastAsia="Calibri" w:cs="Calibri"/>
                <w:b w:val="0"/>
                <w:bCs w:val="0"/>
                <w:i w:val="0"/>
                <w:iCs w:val="0"/>
                <w:strike w:val="0"/>
                <w:dstrike w:val="0"/>
                <w:color w:val="000000" w:themeColor="text1" w:themeTint="FF" w:themeShade="FF"/>
                <w:sz w:val="22"/>
                <w:szCs w:val="22"/>
                <w:u w:val="none"/>
              </w:rPr>
            </w:pPr>
          </w:p>
          <w:p w:rsidR="419E0FAC" w:rsidP="4885EC2E" w:rsidRDefault="419E0FAC" w14:paraId="433813A5" w14:textId="514D58C5">
            <w:pPr>
              <w:bidi w:val="0"/>
              <w:spacing w:before="0" w:beforeAutospacing="off" w:after="0" w:afterAutospacing="off"/>
              <w:jc w:val="right"/>
              <w:rPr>
                <w:rFonts w:ascii="Calibri" w:hAnsi="Calibri" w:eastAsia="Calibri" w:cs="Calibri"/>
                <w:b w:val="0"/>
                <w:bCs w:val="0"/>
                <w:i w:val="0"/>
                <w:iCs w:val="0"/>
                <w:strike w:val="0"/>
                <w:dstrike w:val="0"/>
                <w:color w:val="000000" w:themeColor="text1" w:themeTint="FF" w:themeShade="FF"/>
                <w:sz w:val="22"/>
                <w:szCs w:val="22"/>
                <w:u w:val="none"/>
              </w:rPr>
            </w:pPr>
            <w:r w:rsidRPr="4885EC2E" w:rsidR="419E0FAC">
              <w:rPr>
                <w:rFonts w:ascii="Calibri" w:hAnsi="Calibri" w:eastAsia="Calibri" w:cs="Calibri"/>
                <w:b w:val="0"/>
                <w:bCs w:val="0"/>
                <w:i w:val="0"/>
                <w:iCs w:val="0"/>
                <w:strike w:val="0"/>
                <w:dstrike w:val="0"/>
                <w:color w:val="000000" w:themeColor="text1" w:themeTint="FF" w:themeShade="FF"/>
                <w:sz w:val="22"/>
                <w:szCs w:val="22"/>
                <w:u w:val="none"/>
              </w:rPr>
              <w:t>$</w:t>
            </w:r>
            <w:r w:rsidRPr="4885EC2E" w:rsidR="0D51D8DE">
              <w:rPr>
                <w:rFonts w:ascii="Calibri" w:hAnsi="Calibri" w:eastAsia="Calibri" w:cs="Calibri"/>
                <w:b w:val="0"/>
                <w:bCs w:val="0"/>
                <w:i w:val="0"/>
                <w:iCs w:val="0"/>
                <w:strike w:val="0"/>
                <w:dstrike w:val="0"/>
                <w:color w:val="000000" w:themeColor="text1" w:themeTint="FF" w:themeShade="FF"/>
                <w:sz w:val="22"/>
                <w:szCs w:val="22"/>
                <w:u w:val="none"/>
              </w:rPr>
              <w:t>89,500</w:t>
            </w:r>
          </w:p>
        </w:tc>
        <w:tc>
          <w:tcPr>
            <w:tcW w:w="17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P="0D111915" w14:paraId="79F5FC46" wp14:textId="5BB159F1">
            <w:pPr>
              <w:pStyle w:val="TableParagraph"/>
              <w:spacing w:before="179"/>
              <w:ind w:right="89"/>
              <w:jc w:val="right"/>
              <w:rPr>
                <w:sz w:val="22"/>
                <w:szCs w:val="22"/>
              </w:rPr>
            </w:pPr>
            <w:r w:rsidRPr="0D111915" w:rsidR="0D111915">
              <w:rPr>
                <w:spacing w:val="-2"/>
                <w:sz w:val="22"/>
                <w:szCs w:val="22"/>
              </w:rPr>
              <w:t>$</w:t>
            </w:r>
            <w:r w:rsidRPr="0D111915" w:rsidR="3F1CD704">
              <w:rPr>
                <w:spacing w:val="-2"/>
                <w:sz w:val="22"/>
                <w:szCs w:val="22"/>
              </w:rPr>
              <w:t>5,756,225.87</w:t>
            </w:r>
          </w:p>
        </w:tc>
        <w:tc>
          <w:tcPr>
            <w:tcW w:w="20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P="21758D36" w14:paraId="3385BA03" wp14:textId="22737B12">
            <w:pPr>
              <w:pStyle w:val="TableParagraph"/>
              <w:spacing w:before="179"/>
              <w:ind w:left="720"/>
              <w:rPr>
                <w:sz w:val="22"/>
                <w:szCs w:val="22"/>
              </w:rPr>
            </w:pPr>
            <w:r w:rsidRPr="0D111915" w:rsidR="0D111915">
              <w:rPr>
                <w:spacing w:val="-2"/>
                <w:sz w:val="22"/>
                <w:szCs w:val="22"/>
              </w:rPr>
              <w:t>$</w:t>
            </w:r>
            <w:r w:rsidRPr="0D111915" w:rsidR="632D9C71">
              <w:rPr>
                <w:spacing w:val="-2"/>
                <w:sz w:val="22"/>
                <w:szCs w:val="22"/>
              </w:rPr>
              <w:t>5,845,725.87</w:t>
            </w:r>
          </w:p>
        </w:tc>
        <w:tc>
          <w:tcPr>
            <w:tcW w:w="1579"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P="419E0FAC" w14:paraId="18F999B5" wp14:textId="77777777">
            <w:pPr>
              <w:pStyle w:val="TableParagraph"/>
              <w:spacing w:before="179"/>
              <w:ind w:left="29"/>
              <w:jc w:val="center"/>
              <w:rPr>
                <w:sz w:val="22"/>
                <w:szCs w:val="22"/>
              </w:rPr>
            </w:pPr>
            <w:r w:rsidRPr="419E0FAC" w:rsidR="621C5054">
              <w:rPr>
                <w:spacing w:val="-10"/>
                <w:sz w:val="22"/>
                <w:szCs w:val="22"/>
              </w:rPr>
              <w:t>1</w:t>
            </w:r>
          </w:p>
        </w:tc>
      </w:tr>
    </w:tbl>
    <w:p xmlns:wp14="http://schemas.microsoft.com/office/word/2010/wordml" w14:paraId="0D0B940D" wp14:textId="77777777">
      <w:pPr>
        <w:pStyle w:val="BodyText"/>
        <w:spacing w:before="215"/>
      </w:pPr>
    </w:p>
    <w:p xmlns:wp14="http://schemas.microsoft.com/office/word/2010/wordml" w14:paraId="2664F4B3" wp14:textId="77777777">
      <w:pPr>
        <w:pStyle w:val="Title"/>
      </w:pPr>
      <w:r w:rsidR="21758D36">
        <w:rPr/>
        <w:t>Executive</w:t>
      </w:r>
      <w:r w:rsidR="21758D36">
        <w:rPr>
          <w:spacing w:val="-6"/>
        </w:rPr>
        <w:t xml:space="preserve"> </w:t>
      </w:r>
      <w:r w:rsidR="21758D36">
        <w:rPr>
          <w:spacing w:val="-2"/>
        </w:rPr>
        <w:t>Summary</w:t>
      </w:r>
    </w:p>
    <w:p w:rsidR="7DA04F92" w:rsidP="4C222F76" w:rsidRDefault="7DA04F92" w14:paraId="18BD2A03" w14:textId="2EE80744">
      <w:pPr>
        <w:pStyle w:val="BodyText"/>
        <w:ind w:left="180" w:right="1471"/>
      </w:pPr>
      <w:r w:rsidR="7DA04F92">
        <w:rPr/>
        <w:t>The Mathews Lanes Creek project would serve to protect and connect 3,787 acres of valuable fish, wildlife, and traditional agricultural values by enacting a perpetual conservation easement with restrictions, terms, and ongoing monitoring efforts which protect and bolster vital conservation values. This property consists of a multitude of benefits to the community, county, and region of SE Idaho by preserving large scale land holdings which connect to several thousand acres of public land, including tributaries which support the Blackfoot River drainage. A perpetual conservation easement would support big game migratory routes and habitat, and would ensure the future protection of important winter range. Because this property is located in SSLT's newly defined priority area, the Blackfoot - Willow Creek Highlands, a conservation easement of this size and significance would serve as a model for conservation minded practices to surrounding landowners, and further illustrate SSLT's commitment to serving members of the farming and ranching community. The property has been awarded a grant through NRCS ACEP ALE GSS, signifying the importance of upland grassland habitat and responsible grazing practices supporting species such as Greater Sage Grouse and Columbian Sharp-tailed Grouse. It is rare that a property of this magnitude, which supports the variety and number of Species of Greatest Conservation Need identified in the Idaho State Wildlife Action Plan 2023, presents the opportunity to be enrolled into a conservation easement. SSLT has a proven history of working with and supporting landowners with a mutual interest in conservation values, and implementing accredited land trust practices to responsibly initiate, close, and monitor conservation easements. These combined values, along with the property's proximity to SSLT fee-owned property and historical sites such as The Oregon Trail, present a special chance to protect and promote open space, natural resources, wildlife conservation, and traditional working land partnerships in SE Idaho for generations in perpetuity.</w:t>
      </w:r>
    </w:p>
    <w:sectPr>
      <w:type w:val="continuous"/>
      <w:pgSz w:w="12240" w:h="15840" w:orient="portrait"/>
      <w:pgMar w:top="1420" w:right="0" w:bottom="280" w:left="0"/>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rsids>
    <w:rsidRoot w:val="10E4A066"/>
    <w:rsid w:val="04A6580F"/>
    <w:rsid w:val="04A6580F"/>
    <w:rsid w:val="069554A0"/>
    <w:rsid w:val="099520CE"/>
    <w:rsid w:val="0D111915"/>
    <w:rsid w:val="0D51D8DE"/>
    <w:rsid w:val="10E4A066"/>
    <w:rsid w:val="11C06EB8"/>
    <w:rsid w:val="12B1FD97"/>
    <w:rsid w:val="146DD129"/>
    <w:rsid w:val="15FFFEC6"/>
    <w:rsid w:val="1B7A8805"/>
    <w:rsid w:val="1E6F700E"/>
    <w:rsid w:val="1F07D87D"/>
    <w:rsid w:val="21758D36"/>
    <w:rsid w:val="24AD57B1"/>
    <w:rsid w:val="2D26DF04"/>
    <w:rsid w:val="2D8902C0"/>
    <w:rsid w:val="2DA062C1"/>
    <w:rsid w:val="31D8CC0A"/>
    <w:rsid w:val="350A2917"/>
    <w:rsid w:val="350A2917"/>
    <w:rsid w:val="3AF698D1"/>
    <w:rsid w:val="3C1CCBF4"/>
    <w:rsid w:val="3C7F3F91"/>
    <w:rsid w:val="3F1CD704"/>
    <w:rsid w:val="3FDB8D05"/>
    <w:rsid w:val="4000601F"/>
    <w:rsid w:val="419E0FAC"/>
    <w:rsid w:val="45552D92"/>
    <w:rsid w:val="487500DB"/>
    <w:rsid w:val="4885EC2E"/>
    <w:rsid w:val="4A630CAF"/>
    <w:rsid w:val="4A71E9F1"/>
    <w:rsid w:val="4C222F76"/>
    <w:rsid w:val="59BCBAD8"/>
    <w:rsid w:val="59CEB6A8"/>
    <w:rsid w:val="5BA546F5"/>
    <w:rsid w:val="612738CD"/>
    <w:rsid w:val="621C5054"/>
    <w:rsid w:val="632D9C71"/>
    <w:rsid w:val="681B0C3D"/>
    <w:rsid w:val="6E2DA276"/>
    <w:rsid w:val="6F02EC98"/>
    <w:rsid w:val="76D675CE"/>
    <w:rsid w:val="7767A0B1"/>
    <w:rsid w:val="7D07EF25"/>
    <w:rsid w:val="7DA04F92"/>
  </w:rsids>
  <w14:docId w14:val="6CEB394D"/>
  <w15:docId w15:val="{C7E83C88-9CEF-4CE9-AFDB-0A6660740BA1}"/>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Times New Roman" w:hAnsi="Times New Roman" w:eastAsia="Times New Roman" w:cs="Times New Roman"/>
      <w:lang w:val="en-US" w:eastAsia="en-US" w:bidi="ar-SA"/>
    </w:rPr>
  </w:style>
  <w:style w:type="paragraph" w:styleId="BodyText">
    <w:name w:val="Body Text"/>
    <w:basedOn w:val="Normal"/>
    <w:uiPriority w:val="1"/>
    <w:qFormat/>
    <w:pPr/>
    <w:rPr>
      <w:rFonts w:ascii="Times New Roman" w:hAnsi="Times New Roman" w:eastAsia="Times New Roman" w:cs="Times New Roman"/>
      <w:sz w:val="22"/>
      <w:szCs w:val="22"/>
      <w:lang w:val="en-US" w:eastAsia="en-US" w:bidi="ar-SA"/>
    </w:rPr>
  </w:style>
  <w:style w:type="paragraph" w:styleId="Title">
    <w:name w:val="Title"/>
    <w:basedOn w:val="Normal"/>
    <w:uiPriority w:val="1"/>
    <w:qFormat/>
    <w:pPr>
      <w:spacing w:line="268" w:lineRule="exact"/>
      <w:ind w:left="172"/>
    </w:pPr>
    <w:rPr>
      <w:rFonts w:ascii="Calibri" w:hAnsi="Calibri" w:eastAsia="Calibri" w:cs="Calibri"/>
      <w:b/>
      <w:bCs/>
      <w:sz w:val="22"/>
      <w:szCs w:val="22"/>
      <w:lang w:val="en-US" w:eastAsia="en-US" w:bidi="ar-SA"/>
    </w:rPr>
  </w:style>
  <w:style w:type="paragraph" w:styleId="ListParagraph">
    <w:name w:val="List Paragraph"/>
    <w:basedOn w:val="Normal"/>
    <w:uiPriority w:val="1"/>
    <w:qFormat/>
    <w:pPr/>
    <w:rPr>
      <w:lang w:val="en-US" w:eastAsia="en-US" w:bidi="ar-SA"/>
    </w:rPr>
  </w:style>
  <w:style w:type="paragraph" w:styleId="TableParagraph">
    <w:name w:val="Table Paragraph"/>
    <w:basedOn w:val="Normal"/>
    <w:uiPriority w:val="1"/>
    <w:qFormat/>
    <w:pPr/>
    <w:rPr>
      <w:rFonts w:ascii="Calibri" w:hAnsi="Calibri" w:eastAsia="Calibri" w:cs="Calibri"/>
      <w:lang w:val="en-US" w:eastAsia="en-US" w:bidi="ar-SA"/>
    </w:rPr>
  </w:style>
</w:styles>
</file>

<file path=word/_rels/document.xml.rels>&#65279;<?xml version="1.0" encoding="utf-8"?><Relationships xmlns="http://schemas.openxmlformats.org/package/2006/relationships"><Relationship Type="http://schemas.openxmlformats.org/officeDocument/2006/relationships/theme" Target="theme/theme1.xml" Id="rId3" /><Relationship Type="http://schemas.openxmlformats.org/officeDocument/2006/relationships/customXml" Target="../customXml/item3.xml" Id="rId7" /><Relationship Type="http://schemas.openxmlformats.org/officeDocument/2006/relationships/fontTable" Target="fontTable.xml" Id="rId2" /><Relationship Type="http://schemas.openxmlformats.org/officeDocument/2006/relationships/styles" Target="styles.xml" Id="rId1" /><Relationship Type="http://schemas.openxmlformats.org/officeDocument/2006/relationships/customXml" Target="../customXml/item2.xml" Id="rId6" /><Relationship Type="http://schemas.openxmlformats.org/officeDocument/2006/relationships/customXml" Target="../customXml/item1.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BE2ACCA5ABAF41A13EF0AD5EB76AA5" ma:contentTypeVersion="15" ma:contentTypeDescription="Create a new document." ma:contentTypeScope="" ma:versionID="734cd46f3ad2394c6eff1d80c8b76dae">
  <xsd:schema xmlns:xsd="http://www.w3.org/2001/XMLSchema" xmlns:xs="http://www.w3.org/2001/XMLSchema" xmlns:p="http://schemas.microsoft.com/office/2006/metadata/properties" xmlns:ns2="34d6284f-61ec-47a4-9e7f-bfcb6b52f30e" xmlns:ns3="89383dfd-62fe-4155-80e8-042094aa1df3" targetNamespace="http://schemas.microsoft.com/office/2006/metadata/properties" ma:root="true" ma:fieldsID="bf5a457f1cf67c3ac0fec0bdb563e34d" ns2:_="" ns3:_="">
    <xsd:import namespace="34d6284f-61ec-47a4-9e7f-bfcb6b52f30e"/>
    <xsd:import namespace="89383dfd-62fe-4155-80e8-042094aa1d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6284f-61ec-47a4-9e7f-bfcb6b52f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9cc9d02-aa75-4e0c-89fd-543fbf54e5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383dfd-62fe-4155-80e8-042094aa1d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9df2b9-9120-46a3-b53e-86362a632b3f}" ma:internalName="TaxCatchAll" ma:showField="CatchAllData" ma:web="89383dfd-62fe-4155-80e8-042094aa1df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9383dfd-62fe-4155-80e8-042094aa1df3" xsi:nil="true"/>
    <lcf76f155ced4ddcb4097134ff3c332f xmlns="34d6284f-61ec-47a4-9e7f-bfcb6b52f3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CB8A6B-15F9-4690-B8C9-BE8238C8AF2B}"/>
</file>

<file path=customXml/itemProps2.xml><?xml version="1.0" encoding="utf-8"?>
<ds:datastoreItem xmlns:ds="http://schemas.openxmlformats.org/officeDocument/2006/customXml" ds:itemID="{F820456F-585F-402F-8458-6F1E9746E75C}"/>
</file>

<file path=customXml/itemProps3.xml><?xml version="1.0" encoding="utf-8"?>
<ds:datastoreItem xmlns:ds="http://schemas.openxmlformats.org/officeDocument/2006/customXml" ds:itemID="{9D81167E-DDA2-4FCA-A213-07472A5FACC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EXEC-DIR</dc:creator>
  <lastModifiedBy>Hannah Clawson</lastModifiedBy>
  <dcterms:created xsi:type="dcterms:W3CDTF">2025-06-02T17:42:10.0000000Z</dcterms:created>
  <dcterms:modified xsi:type="dcterms:W3CDTF">2025-06-02T20:20:38.5084534Z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2019-07-01T00:00:00Z</vt:filetime>
  </property>
  <property fmtid="{D5CDD505-2E9C-101B-9397-08002B2CF9AE}" pid="3" name="Creator">
    <vt:lpwstr>Microsoft® Word for Office 365</vt:lpwstr>
  </property>
  <property fmtid="{D5CDD505-2E9C-101B-9397-08002B2CF9AE}" pid="4" name="LastSaved">
    <vt:filetime>2025-06-02T00:00:00Z</vt:filetime>
  </property>
  <property fmtid="{D5CDD505-2E9C-101B-9397-08002B2CF9AE}" pid="5" name="Producer">
    <vt:lpwstr>Microsoft® Word for Office 365</vt:lpwstr>
  </property>
  <property fmtid="{D5CDD505-2E9C-101B-9397-08002B2CF9AE}" pid="6" name="ContentTypeId">
    <vt:lpwstr>0x0101005BBE2ACCA5ABAF41A13EF0AD5EB76AA5</vt:lpwstr>
  </property>
  <property fmtid="{D5CDD505-2E9C-101B-9397-08002B2CF9AE}" pid="7" name="MediaServiceImageTags">
    <vt:lpwstr/>
  </property>
</Properties>
</file>